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C76259" w:rsidRPr="00272A01" w14:paraId="5E268E39" w14:textId="77777777" w:rsidTr="00153B92">
        <w:trPr>
          <w:trHeight w:val="1117"/>
        </w:trPr>
        <w:tc>
          <w:tcPr>
            <w:tcW w:w="3686" w:type="dxa"/>
            <w:shd w:val="clear" w:color="auto" w:fill="auto"/>
          </w:tcPr>
          <w:p w14:paraId="6565C105" w14:textId="77777777" w:rsidR="00C76259" w:rsidRPr="00272A01" w:rsidRDefault="00C76259"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0BAACDBD" w14:textId="77777777" w:rsidR="00C76259" w:rsidRPr="00272A01" w:rsidRDefault="00C76259"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32A374DF" w14:textId="77777777" w:rsidR="00C76259" w:rsidRPr="00272A01" w:rsidRDefault="00C76259"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43C7651B" w14:textId="77777777" w:rsidR="00C76259" w:rsidRPr="00272A01" w:rsidRDefault="00C76259"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38B42381" w14:textId="77777777" w:rsidR="00C76259" w:rsidRPr="00272A01" w:rsidRDefault="00C76259"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71C2EDB8" w14:textId="77777777" w:rsidR="00C76259" w:rsidRPr="00272A01" w:rsidRDefault="00C76259" w:rsidP="00153B92">
            <w:pPr>
              <w:spacing w:line="200" w:lineRule="exact"/>
              <w:rPr>
                <w:rFonts w:ascii="Georgia" w:eastAsia="Georgia" w:hAnsi="Georgia" w:cs="Times New Roman"/>
                <w:noProof/>
                <w:spacing w:val="8"/>
                <w:sz w:val="16"/>
                <w:szCs w:val="16"/>
              </w:rPr>
            </w:pPr>
          </w:p>
        </w:tc>
      </w:tr>
    </w:tbl>
    <w:p w14:paraId="082B0D95" w14:textId="77777777" w:rsidR="00C76259" w:rsidRDefault="00C76259" w:rsidP="00C76259">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5D6CC325" wp14:editId="30875768">
            <wp:simplePos x="0" y="0"/>
            <wp:positionH relativeFrom="column">
              <wp:posOffset>-29210</wp:posOffset>
            </wp:positionH>
            <wp:positionV relativeFrom="paragraph">
              <wp:posOffset>-789940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B4BDAE" w14:textId="77777777" w:rsidR="00C76259" w:rsidRPr="00C76259" w:rsidRDefault="00C76259" w:rsidP="00C76259">
      <w:pPr>
        <w:ind w:right="283"/>
        <w:rPr>
          <w:rFonts w:ascii="Georgia" w:hAnsi="Georgia" w:cs="Arial"/>
          <w:b/>
          <w:sz w:val="26"/>
          <w:szCs w:val="26"/>
        </w:rPr>
      </w:pPr>
      <w:r w:rsidRPr="00C76259">
        <w:rPr>
          <w:rFonts w:ascii="Georgia" w:hAnsi="Georgia" w:cs="Arial"/>
          <w:b/>
          <w:sz w:val="26"/>
          <w:szCs w:val="26"/>
        </w:rPr>
        <w:t>F – Reembolso de Gastos por Retraso del Viaje</w:t>
      </w:r>
    </w:p>
    <w:p w14:paraId="0EDDB107" w14:textId="77777777" w:rsidR="00C76259" w:rsidRDefault="00C76259" w:rsidP="00C76259">
      <w:pPr>
        <w:ind w:right="283"/>
        <w:rPr>
          <w:rFonts w:ascii="Georgia" w:hAnsi="Georgia" w:cs="Arial"/>
          <w:b/>
          <w:szCs w:val="20"/>
        </w:rPr>
      </w:pPr>
    </w:p>
    <w:p w14:paraId="69DD13E9" w14:textId="77777777" w:rsidR="00C76259" w:rsidRPr="00C76259" w:rsidRDefault="00C76259" w:rsidP="00C76259">
      <w:pPr>
        <w:pBdr>
          <w:bottom w:val="single" w:sz="4" w:space="1" w:color="01C1D6"/>
        </w:pBdr>
        <w:ind w:right="283"/>
        <w:rPr>
          <w:rFonts w:ascii="Georgia" w:hAnsi="Georgia" w:cs="Arial"/>
          <w:b/>
          <w:szCs w:val="20"/>
        </w:rPr>
      </w:pPr>
      <w:r>
        <w:rPr>
          <w:rFonts w:ascii="Georgia" w:hAnsi="Georgia" w:cs="Arial"/>
          <w:b/>
          <w:szCs w:val="20"/>
        </w:rPr>
        <w:t>Cláusula Adicional</w:t>
      </w:r>
    </w:p>
    <w:p w14:paraId="6151BE97" w14:textId="77777777" w:rsidR="00E2069F" w:rsidRPr="00C76259" w:rsidRDefault="00E2069F" w:rsidP="00C76259">
      <w:pPr>
        <w:ind w:right="283"/>
        <w:rPr>
          <w:rFonts w:ascii="Georgia" w:hAnsi="Georgia" w:cs="Arial"/>
          <w:b/>
          <w:szCs w:val="20"/>
          <w:lang w:val="es-ES"/>
        </w:rPr>
      </w:pPr>
    </w:p>
    <w:p w14:paraId="180984BE" w14:textId="77777777" w:rsidR="00E2069F" w:rsidRPr="002F1F16" w:rsidRDefault="002F1F16" w:rsidP="00C76259">
      <w:pPr>
        <w:ind w:right="283"/>
        <w:rPr>
          <w:rFonts w:ascii="Georgia" w:hAnsi="Georgia" w:cs="Arial"/>
          <w:szCs w:val="20"/>
        </w:rPr>
      </w:pPr>
      <w:r w:rsidRPr="002F1F16">
        <w:rPr>
          <w:rFonts w:ascii="Georgia" w:hAnsi="Georgia" w:cs="Arial"/>
          <w:szCs w:val="20"/>
          <w:lang w:val="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036375A" w14:textId="77777777" w:rsidR="00E2069F" w:rsidRDefault="00E2069F" w:rsidP="00C76259">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E0A02" w:rsidRPr="00486AAF" w14:paraId="57B6BA06" w14:textId="77777777" w:rsidTr="00153B92">
        <w:tc>
          <w:tcPr>
            <w:tcW w:w="9498" w:type="dxa"/>
            <w:shd w:val="clear" w:color="auto" w:fill="01C1D6"/>
          </w:tcPr>
          <w:p w14:paraId="7AF658B9" w14:textId="77777777" w:rsidR="006E0A02" w:rsidRPr="00486AAF" w:rsidRDefault="006E0A02" w:rsidP="006E0A02">
            <w:pPr>
              <w:ind w:right="283"/>
              <w:rPr>
                <w:rFonts w:ascii="Georgia" w:hAnsi="Georgia" w:cs="Arial"/>
                <w:b/>
                <w:color w:val="FFFFFF" w:themeColor="background1"/>
                <w:szCs w:val="20"/>
              </w:rPr>
            </w:pPr>
            <w:r w:rsidRPr="00486AAF">
              <w:rPr>
                <w:rFonts w:ascii="Georgia" w:hAnsi="Georgia" w:cs="Arial"/>
                <w:b/>
                <w:color w:val="FFFFFF" w:themeColor="background1"/>
                <w:szCs w:val="20"/>
              </w:rPr>
              <w:t>Artículo 1°     De</w:t>
            </w:r>
            <w:r>
              <w:rPr>
                <w:rFonts w:ascii="Georgia" w:hAnsi="Georgia" w:cs="Arial"/>
                <w:b/>
                <w:color w:val="FFFFFF" w:themeColor="background1"/>
                <w:szCs w:val="20"/>
              </w:rPr>
              <w:t>finiciones</w:t>
            </w:r>
          </w:p>
        </w:tc>
      </w:tr>
    </w:tbl>
    <w:p w14:paraId="180B6C19" w14:textId="77777777" w:rsidR="00EE7538" w:rsidRPr="00C76259" w:rsidRDefault="00EE7538" w:rsidP="00C76259">
      <w:pPr>
        <w:ind w:right="283"/>
        <w:rPr>
          <w:rFonts w:ascii="Georgia" w:hAnsi="Georgia" w:cs="Arial"/>
          <w:b/>
          <w:szCs w:val="20"/>
        </w:rPr>
      </w:pPr>
    </w:p>
    <w:p w14:paraId="093EAE7D" w14:textId="77777777" w:rsidR="002F1F16" w:rsidRPr="002F1F16" w:rsidRDefault="002F1F16" w:rsidP="002F1F16">
      <w:pPr>
        <w:ind w:right="283"/>
        <w:rPr>
          <w:rFonts w:ascii="Georgia" w:eastAsia="Arial Unicode MS" w:hAnsi="Georgia" w:cs="Arial"/>
          <w:color w:val="000000"/>
          <w:szCs w:val="20"/>
        </w:rPr>
      </w:pPr>
      <w:r w:rsidRPr="002F1F16">
        <w:rPr>
          <w:rFonts w:ascii="Georgia" w:eastAsia="Arial Unicode MS" w:hAnsi="Georgia" w:cs="Arial"/>
          <w:b/>
          <w:color w:val="000000"/>
          <w:szCs w:val="20"/>
        </w:rPr>
        <w:t>Central de Asistencia:</w:t>
      </w:r>
      <w:r w:rsidRPr="002F1F16">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44B895C0" w14:textId="77777777" w:rsidR="002F1F16" w:rsidRPr="002F1F16" w:rsidRDefault="002F1F16" w:rsidP="002F1F16">
      <w:pPr>
        <w:ind w:right="283"/>
        <w:rPr>
          <w:rFonts w:ascii="Georgia" w:eastAsia="Arial Unicode MS" w:hAnsi="Georgia" w:cs="Arial"/>
          <w:color w:val="000000"/>
          <w:szCs w:val="20"/>
        </w:rPr>
      </w:pPr>
    </w:p>
    <w:p w14:paraId="7855C442" w14:textId="77777777" w:rsidR="002F1F16" w:rsidRPr="002F1F16" w:rsidRDefault="002F1F16" w:rsidP="002F1F16">
      <w:pPr>
        <w:ind w:right="283"/>
        <w:rPr>
          <w:rFonts w:ascii="Georgia" w:eastAsia="Arial Unicode MS" w:hAnsi="Georgia" w:cs="Arial"/>
          <w:color w:val="000000"/>
          <w:szCs w:val="20"/>
        </w:rPr>
      </w:pPr>
      <w:r w:rsidRPr="002F1F16">
        <w:rPr>
          <w:rFonts w:ascii="Georgia" w:eastAsia="Arial Unicode MS" w:hAnsi="Georgia" w:cs="Arial"/>
          <w:b/>
          <w:color w:val="000000"/>
          <w:szCs w:val="20"/>
        </w:rPr>
        <w:t>Fecha de Llegada:</w:t>
      </w:r>
      <w:r w:rsidRPr="002F1F16">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0D570C32" w14:textId="77777777" w:rsidR="002F1F16" w:rsidRPr="002F1F16" w:rsidRDefault="002F1F16" w:rsidP="002F1F16">
      <w:pPr>
        <w:ind w:right="283"/>
        <w:rPr>
          <w:rFonts w:ascii="Georgia" w:eastAsia="Arial Unicode MS" w:hAnsi="Georgia" w:cs="Arial"/>
          <w:color w:val="000000"/>
          <w:szCs w:val="20"/>
        </w:rPr>
      </w:pPr>
    </w:p>
    <w:p w14:paraId="5F7B8326" w14:textId="77777777" w:rsidR="002F1F16" w:rsidRPr="002F1F16" w:rsidRDefault="002F1F16" w:rsidP="002F1F16">
      <w:pPr>
        <w:ind w:right="283"/>
        <w:rPr>
          <w:rFonts w:ascii="Georgia" w:eastAsia="Arial Unicode MS" w:hAnsi="Georgia" w:cs="Arial"/>
          <w:color w:val="000000"/>
          <w:szCs w:val="20"/>
        </w:rPr>
      </w:pPr>
      <w:r w:rsidRPr="002F1F16">
        <w:rPr>
          <w:rFonts w:ascii="Georgia" w:eastAsia="Arial Unicode MS" w:hAnsi="Georgia" w:cs="Arial"/>
          <w:b/>
          <w:color w:val="000000"/>
          <w:szCs w:val="20"/>
        </w:rPr>
        <w:t>Fecha de Salida:</w:t>
      </w:r>
      <w:r w:rsidRPr="002F1F16">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2063305C" w14:textId="77777777" w:rsidR="002F1F16" w:rsidRPr="002F1F16" w:rsidRDefault="002F1F16" w:rsidP="002F1F16">
      <w:pPr>
        <w:ind w:right="283"/>
        <w:rPr>
          <w:rFonts w:ascii="Georgia" w:eastAsia="Arial Unicode MS" w:hAnsi="Georgia" w:cs="Arial"/>
          <w:color w:val="000000"/>
          <w:szCs w:val="20"/>
        </w:rPr>
      </w:pPr>
    </w:p>
    <w:p w14:paraId="1842EDF3" w14:textId="77777777" w:rsidR="002F1F16" w:rsidRPr="002F1F16" w:rsidRDefault="002F1F16" w:rsidP="002F1F16">
      <w:pPr>
        <w:ind w:right="283"/>
        <w:rPr>
          <w:rFonts w:ascii="Georgia" w:eastAsia="Arial Unicode MS" w:hAnsi="Georgia" w:cs="Arial"/>
          <w:color w:val="000000"/>
          <w:szCs w:val="20"/>
        </w:rPr>
      </w:pPr>
      <w:r w:rsidRPr="002F1F16">
        <w:rPr>
          <w:rFonts w:ascii="Georgia" w:eastAsia="Arial Unicode MS" w:hAnsi="Georgia" w:cs="Arial"/>
          <w:b/>
          <w:color w:val="000000"/>
          <w:szCs w:val="20"/>
        </w:rPr>
        <w:t>Transporte Público Autorizado:</w:t>
      </w:r>
      <w:r w:rsidRPr="002F1F16">
        <w:rPr>
          <w:rFonts w:ascii="Georgia" w:eastAsia="Arial Unicode MS" w:hAnsi="Georgia" w:cs="Arial"/>
          <w:color w:val="000000"/>
          <w:szCs w:val="20"/>
        </w:rPr>
        <w:t xml:space="preserve"> Todo medio de transporte que funcione según un itinerario fijo y conocido por el ASEGURADO y que, para hacer uso del mismo, requiera el pago de un pasaje. Se considerarán como Transporte Público Autorizado a los siguientes medios de transporte: Tren, Bus, avión y crucero marítimo.</w:t>
      </w:r>
    </w:p>
    <w:p w14:paraId="5AAF436A" w14:textId="77777777" w:rsidR="002F1F16" w:rsidRPr="002F1F16" w:rsidRDefault="002F1F16" w:rsidP="002F1F16">
      <w:pPr>
        <w:ind w:right="283"/>
        <w:rPr>
          <w:rFonts w:ascii="Georgia" w:eastAsia="Arial Unicode MS" w:hAnsi="Georgia" w:cs="Arial"/>
          <w:color w:val="000000"/>
          <w:szCs w:val="20"/>
        </w:rPr>
      </w:pPr>
    </w:p>
    <w:p w14:paraId="10BA25EF" w14:textId="77777777" w:rsidR="00EE7538" w:rsidRPr="002F1F16" w:rsidRDefault="002F1F16" w:rsidP="002F1F16">
      <w:pPr>
        <w:ind w:right="283"/>
        <w:rPr>
          <w:rFonts w:ascii="Georgia" w:eastAsia="Arial Unicode MS" w:hAnsi="Georgia" w:cs="Arial"/>
          <w:color w:val="000000"/>
          <w:szCs w:val="20"/>
        </w:rPr>
      </w:pPr>
      <w:r w:rsidRPr="002F1F16">
        <w:rPr>
          <w:rFonts w:ascii="Georgia" w:eastAsia="Arial Unicode MS" w:hAnsi="Georgia" w:cs="Arial"/>
          <w:b/>
          <w:color w:val="000000"/>
          <w:szCs w:val="20"/>
        </w:rPr>
        <w:t>Viaje:</w:t>
      </w:r>
      <w:r w:rsidRPr="002F1F16">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504DEEEE" w14:textId="77777777" w:rsidR="002F1F16" w:rsidRDefault="002F1F16" w:rsidP="002F1F16">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E0A02" w:rsidRPr="00486AAF" w14:paraId="5935D6A0" w14:textId="77777777" w:rsidTr="00153B92">
        <w:tc>
          <w:tcPr>
            <w:tcW w:w="9498" w:type="dxa"/>
            <w:shd w:val="clear" w:color="auto" w:fill="01C1D6"/>
          </w:tcPr>
          <w:p w14:paraId="58D407A3" w14:textId="77777777" w:rsidR="006E0A02" w:rsidRPr="00486AAF" w:rsidRDefault="006E0A02" w:rsidP="006E0A02">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01778CDF" w14:textId="77777777" w:rsidR="00EE7538" w:rsidRPr="00C76259" w:rsidRDefault="00EE7538" w:rsidP="00C76259">
      <w:pPr>
        <w:pStyle w:val="Corpo"/>
        <w:ind w:right="283"/>
        <w:rPr>
          <w:rFonts w:ascii="Georgia" w:eastAsia="Arial Unicode MS" w:hAnsi="Georgia" w:cs="Arial"/>
          <w:sz w:val="20"/>
          <w:lang w:val="es-MX"/>
        </w:rPr>
      </w:pPr>
    </w:p>
    <w:p w14:paraId="62640B32"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330E623F" w14:textId="77777777" w:rsidR="002F1F16" w:rsidRPr="002F1F16" w:rsidRDefault="002F1F16" w:rsidP="002F1F16">
      <w:pPr>
        <w:ind w:right="283"/>
        <w:rPr>
          <w:rFonts w:ascii="Georgia" w:eastAsia="Arial Unicode MS" w:hAnsi="Georgia" w:cs="Arial"/>
          <w:spacing w:val="-2"/>
          <w:szCs w:val="20"/>
        </w:rPr>
      </w:pPr>
    </w:p>
    <w:p w14:paraId="49DBCB1A"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100B717A" w14:textId="77777777" w:rsidR="002F1F16" w:rsidRPr="002F1F16" w:rsidRDefault="002F1F16" w:rsidP="002F1F16">
      <w:pPr>
        <w:ind w:right="283"/>
        <w:rPr>
          <w:rFonts w:ascii="Georgia" w:eastAsia="Arial Unicode MS" w:hAnsi="Georgia" w:cs="Arial"/>
          <w:spacing w:val="-2"/>
          <w:szCs w:val="20"/>
        </w:rPr>
      </w:pPr>
    </w:p>
    <w:p w14:paraId="220CFE4F"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spacing w:val="-2"/>
          <w:szCs w:val="20"/>
        </w:rPr>
        <w:t>La protección termina en cualquiera de las siguientes fechas, lo que ocurra primero:</w:t>
      </w:r>
    </w:p>
    <w:p w14:paraId="6784DDE2" w14:textId="77777777" w:rsidR="002F1F16" w:rsidRPr="002F1F16" w:rsidRDefault="002F1F16" w:rsidP="002F1F16">
      <w:pPr>
        <w:pStyle w:val="Prrafodelista"/>
        <w:numPr>
          <w:ilvl w:val="0"/>
          <w:numId w:val="1"/>
        </w:numPr>
        <w:ind w:left="426" w:right="283" w:hanging="426"/>
        <w:rPr>
          <w:rFonts w:ascii="Georgia" w:eastAsia="Arial Unicode MS" w:hAnsi="Georgia" w:cs="Arial"/>
          <w:spacing w:val="-2"/>
          <w:szCs w:val="20"/>
        </w:rPr>
      </w:pPr>
      <w:r w:rsidRPr="002F1F16">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6F41285A" w14:textId="77777777" w:rsidR="002F1F16" w:rsidRPr="002F1F16" w:rsidRDefault="002F1F16" w:rsidP="002F1F16">
      <w:pPr>
        <w:pStyle w:val="Prrafodelista"/>
        <w:numPr>
          <w:ilvl w:val="0"/>
          <w:numId w:val="1"/>
        </w:numPr>
        <w:ind w:left="426" w:right="283" w:hanging="426"/>
        <w:rPr>
          <w:rFonts w:ascii="Georgia" w:eastAsia="Arial Unicode MS" w:hAnsi="Georgia" w:cs="Arial"/>
          <w:spacing w:val="-2"/>
          <w:szCs w:val="20"/>
        </w:rPr>
      </w:pPr>
      <w:r w:rsidRPr="002F1F16">
        <w:rPr>
          <w:rFonts w:ascii="Georgia" w:eastAsia="Arial Unicode MS" w:hAnsi="Georgia" w:cs="Arial"/>
          <w:spacing w:val="-2"/>
          <w:szCs w:val="20"/>
        </w:rPr>
        <w:t>Al final de la vigencia en días indicado en las Condiciones Particulares y/o Certificado de Seguro, según corresponda;</w:t>
      </w:r>
    </w:p>
    <w:p w14:paraId="31B5EB33" w14:textId="77777777" w:rsidR="002F1F16" w:rsidRPr="002F1F16" w:rsidRDefault="002F1F16" w:rsidP="002F1F16">
      <w:pPr>
        <w:pStyle w:val="Prrafodelista"/>
        <w:numPr>
          <w:ilvl w:val="0"/>
          <w:numId w:val="1"/>
        </w:numPr>
        <w:ind w:left="426" w:right="283" w:hanging="426"/>
        <w:rPr>
          <w:rFonts w:ascii="Georgia" w:eastAsia="Arial Unicode MS" w:hAnsi="Georgia" w:cs="Arial"/>
          <w:spacing w:val="-2"/>
          <w:szCs w:val="20"/>
        </w:rPr>
      </w:pPr>
      <w:r w:rsidRPr="002F1F16">
        <w:rPr>
          <w:rFonts w:ascii="Georgia" w:eastAsia="Arial Unicode MS" w:hAnsi="Georgia" w:cs="Arial"/>
          <w:spacing w:val="-2"/>
          <w:szCs w:val="20"/>
        </w:rPr>
        <w:t>Al final del plazo de VIGENCIA DE LA PÓLIZA.</w:t>
      </w:r>
    </w:p>
    <w:p w14:paraId="2B0CC996" w14:textId="77777777" w:rsidR="002F1F16" w:rsidRPr="002F1F16" w:rsidRDefault="002F1F16" w:rsidP="002F1F16">
      <w:pPr>
        <w:ind w:right="283"/>
        <w:rPr>
          <w:rFonts w:ascii="Georgia" w:eastAsia="Arial Unicode MS" w:hAnsi="Georgia" w:cs="Arial"/>
          <w:spacing w:val="-2"/>
          <w:szCs w:val="20"/>
        </w:rPr>
      </w:pPr>
    </w:p>
    <w:p w14:paraId="249E52F7"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2F1F16">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w:t>
      </w:r>
      <w:r w:rsidRPr="002F1F16">
        <w:rPr>
          <w:rFonts w:ascii="Georgia" w:eastAsia="Arial Unicode MS" w:hAnsi="Georgia" w:cs="Arial"/>
          <w:spacing w:val="-2"/>
          <w:szCs w:val="20"/>
        </w:rPr>
        <w:lastRenderedPageBreak/>
        <w:t>resultado de un viaje a, en o a través de otros países o territorios especificados en las CONDICIONES PARTICULARES y/o Certificado de Seguro, según corresponda.</w:t>
      </w:r>
    </w:p>
    <w:p w14:paraId="68E18E8B" w14:textId="77777777" w:rsidR="002F1F16" w:rsidRPr="002F1F16" w:rsidRDefault="002F1F16" w:rsidP="002F1F16">
      <w:pPr>
        <w:ind w:right="283"/>
        <w:rPr>
          <w:rFonts w:ascii="Georgia" w:eastAsia="Arial Unicode MS" w:hAnsi="Georgia" w:cs="Arial"/>
          <w:spacing w:val="-2"/>
          <w:szCs w:val="20"/>
        </w:rPr>
      </w:pPr>
    </w:p>
    <w:p w14:paraId="302648E8"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spacing w:val="-2"/>
          <w:szCs w:val="20"/>
        </w:rPr>
        <w:t>Sin embargo, la presente cobertura tiene consideraciones especiales:</w:t>
      </w:r>
    </w:p>
    <w:p w14:paraId="47C7C106" w14:textId="77777777" w:rsidR="002F1F16" w:rsidRPr="002F1F16" w:rsidRDefault="002F1F16" w:rsidP="002F1F16">
      <w:pPr>
        <w:ind w:right="283"/>
        <w:rPr>
          <w:rFonts w:ascii="Georgia" w:eastAsia="Arial Unicode MS" w:hAnsi="Georgia" w:cs="Arial"/>
          <w:spacing w:val="-2"/>
          <w:szCs w:val="20"/>
        </w:rPr>
      </w:pPr>
    </w:p>
    <w:p w14:paraId="5544EDBA"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spacing w:val="-2"/>
          <w:szCs w:val="20"/>
        </w:rPr>
        <w:t>Tiene derecho a beneficio mientras el ASEGURADO se encuentre fuera de su ciudad de residencia durante una conexión, escala o embarque en un TRANSPORTE PÚBLICO AUTORIZADO como parte de un viaje a un país extranjero, a pesar de todavía encontrarse en el país de origen.</w:t>
      </w:r>
    </w:p>
    <w:p w14:paraId="5060DDA6" w14:textId="77777777" w:rsidR="002F1F16" w:rsidRPr="002F1F16" w:rsidRDefault="002F1F16" w:rsidP="002F1F16">
      <w:pPr>
        <w:ind w:right="283"/>
        <w:rPr>
          <w:rFonts w:ascii="Georgia" w:eastAsia="Arial Unicode MS" w:hAnsi="Georgia" w:cs="Arial"/>
          <w:spacing w:val="-2"/>
          <w:szCs w:val="20"/>
        </w:rPr>
      </w:pPr>
    </w:p>
    <w:p w14:paraId="2F24046B" w14:textId="77777777" w:rsidR="002F1F16" w:rsidRPr="002F1F16" w:rsidRDefault="002F1F16" w:rsidP="002F1F16">
      <w:pPr>
        <w:ind w:right="283"/>
        <w:rPr>
          <w:rFonts w:ascii="Georgia" w:eastAsia="Arial Unicode MS" w:hAnsi="Georgia" w:cs="Arial"/>
          <w:spacing w:val="-2"/>
          <w:szCs w:val="20"/>
        </w:rPr>
      </w:pPr>
      <w:r w:rsidRPr="002F1F16">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13CA51EB" w14:textId="77777777" w:rsidR="002F1F16" w:rsidRPr="002F1F16" w:rsidRDefault="002F1F16" w:rsidP="002F1F16">
      <w:pPr>
        <w:ind w:right="283"/>
        <w:rPr>
          <w:rFonts w:ascii="Georgia" w:eastAsia="Arial Unicode MS" w:hAnsi="Georgia" w:cs="Arial"/>
          <w:spacing w:val="-2"/>
          <w:szCs w:val="20"/>
        </w:rPr>
      </w:pPr>
    </w:p>
    <w:p w14:paraId="53B55E11" w14:textId="77777777" w:rsidR="00EE7538" w:rsidRPr="00C76259" w:rsidRDefault="002F1F16" w:rsidP="002F1F16">
      <w:pPr>
        <w:ind w:right="283"/>
        <w:rPr>
          <w:rFonts w:ascii="Georgia" w:hAnsi="Georgia" w:cs="Arial"/>
          <w:b/>
          <w:szCs w:val="20"/>
          <w:lang w:val="es-CL"/>
        </w:rPr>
      </w:pPr>
      <w:r w:rsidRPr="002F1F16">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6FE686C4" w14:textId="77777777" w:rsidR="00EE7538" w:rsidRDefault="00EE7538" w:rsidP="00C76259">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E0A02" w:rsidRPr="00486AAF" w14:paraId="4AF27BAB" w14:textId="77777777" w:rsidTr="00153B92">
        <w:tc>
          <w:tcPr>
            <w:tcW w:w="9498" w:type="dxa"/>
            <w:shd w:val="clear" w:color="auto" w:fill="01C1D6"/>
          </w:tcPr>
          <w:p w14:paraId="79CD102D" w14:textId="77777777" w:rsidR="006E0A02" w:rsidRPr="00486AAF" w:rsidRDefault="006E0A02" w:rsidP="006E0A02">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537F298F" w14:textId="77777777" w:rsidR="00E2069F" w:rsidRPr="00C76259" w:rsidRDefault="00E2069F" w:rsidP="00C76259">
      <w:pPr>
        <w:ind w:right="283"/>
        <w:rPr>
          <w:rFonts w:ascii="Georgia" w:hAnsi="Georgia" w:cs="Arial"/>
          <w:b/>
          <w:szCs w:val="20"/>
          <w:lang w:val="es-ES"/>
        </w:rPr>
      </w:pPr>
    </w:p>
    <w:p w14:paraId="506A3601" w14:textId="77777777" w:rsidR="002F1F16" w:rsidRPr="002F1F16" w:rsidRDefault="002F1F16" w:rsidP="002F1F16">
      <w:pPr>
        <w:pStyle w:val="Corpo"/>
        <w:ind w:right="283"/>
        <w:rPr>
          <w:rFonts w:ascii="Georgia" w:eastAsia="Arial Unicode MS" w:hAnsi="Georgia" w:cs="Arial"/>
          <w:color w:val="auto"/>
          <w:sz w:val="20"/>
          <w:lang w:val="es-CL" w:eastAsia="en-US"/>
        </w:rPr>
      </w:pPr>
      <w:r w:rsidRPr="002F1F16">
        <w:rPr>
          <w:rFonts w:ascii="Georgia" w:eastAsia="Arial Unicode MS" w:hAnsi="Georgia" w:cs="Arial"/>
          <w:color w:val="auto"/>
          <w:sz w:val="20"/>
          <w:lang w:val="es-CL" w:eastAsia="en-US"/>
        </w:rPr>
        <w:t>El reembolso por los gastos de hospedaje, alimentación y de efectos personales en que se incurra por atraso de viaje, hasta el límite convenido en las condiciones particulares y/o Certificado de Seguro, según corresponda, en caso de que el viaje sufra un atraso de seis (6) horas o más, debido a:</w:t>
      </w:r>
    </w:p>
    <w:p w14:paraId="15A6A327" w14:textId="77777777" w:rsidR="002F1F16" w:rsidRPr="002F1F16" w:rsidRDefault="002F1F16" w:rsidP="002F1F16">
      <w:pPr>
        <w:pStyle w:val="Corpo"/>
        <w:numPr>
          <w:ilvl w:val="0"/>
          <w:numId w:val="2"/>
        </w:numPr>
        <w:ind w:left="426" w:right="283" w:hanging="426"/>
        <w:rPr>
          <w:rFonts w:ascii="Georgia" w:eastAsia="Arial Unicode MS" w:hAnsi="Georgia" w:cs="Arial"/>
          <w:color w:val="auto"/>
          <w:sz w:val="20"/>
          <w:lang w:val="es-CL" w:eastAsia="en-US"/>
        </w:rPr>
      </w:pPr>
      <w:r w:rsidRPr="002F1F16">
        <w:rPr>
          <w:rFonts w:ascii="Georgia" w:eastAsia="Arial Unicode MS" w:hAnsi="Georgia" w:cs="Arial"/>
          <w:color w:val="auto"/>
          <w:sz w:val="20"/>
          <w:lang w:val="es-CL" w:eastAsia="en-US"/>
        </w:rPr>
        <w:t>Retraso causado por falla o desperfecto repentino o imprevisible del medio de TRANSPORTE PÚBLICO AUTORIZADO que causó el retraso, o la interrupción de viajes normales de dicho TRANSPORTE PÚBLICO AUTORIZADO.</w:t>
      </w:r>
    </w:p>
    <w:p w14:paraId="34CDBA07" w14:textId="77777777" w:rsidR="002F1F16" w:rsidRPr="002F1F16" w:rsidRDefault="002F1F16" w:rsidP="002F1F16">
      <w:pPr>
        <w:pStyle w:val="Corpo"/>
        <w:ind w:right="283"/>
        <w:rPr>
          <w:rFonts w:ascii="Georgia" w:eastAsia="Arial Unicode MS" w:hAnsi="Georgia" w:cs="Arial"/>
          <w:color w:val="auto"/>
          <w:sz w:val="20"/>
          <w:lang w:val="es-CL" w:eastAsia="en-US"/>
        </w:rPr>
      </w:pPr>
    </w:p>
    <w:p w14:paraId="5366747C" w14:textId="77777777" w:rsidR="00E2069F" w:rsidRPr="00C76259" w:rsidRDefault="002F1F16" w:rsidP="002F1F16">
      <w:pPr>
        <w:pStyle w:val="Corpo"/>
        <w:ind w:right="283"/>
        <w:rPr>
          <w:rFonts w:ascii="Georgia" w:eastAsia="Arial Unicode MS" w:hAnsi="Georgia" w:cs="Arial"/>
          <w:sz w:val="20"/>
          <w:lang w:val="es-CL"/>
        </w:rPr>
      </w:pPr>
      <w:r w:rsidRPr="002F1F16">
        <w:rPr>
          <w:rFonts w:ascii="Georgia" w:eastAsia="Arial Unicode MS" w:hAnsi="Georgia" w:cs="Arial"/>
          <w:color w:val="auto"/>
          <w:sz w:val="20"/>
          <w:lang w:val="es-CL" w:eastAsia="en-US"/>
        </w:rPr>
        <w:t>Se reembolsarán hasta el límite establecido en las Condiciones Particulares y/o Certificado de Seguro, según corresponda, los gastos causados por la pérdida de conexión o interrupción de los viajes normales derivados de los eventos descritos anteriormente, siempre y cuando el atraso sea igual o superior a seis (6) horas.</w:t>
      </w:r>
    </w:p>
    <w:p w14:paraId="1C8FA000" w14:textId="77777777" w:rsidR="00E2069F" w:rsidRDefault="00E2069F" w:rsidP="00C76259">
      <w:pPr>
        <w:pStyle w:val="Corpo"/>
        <w:ind w:left="426" w:right="283"/>
        <w:rPr>
          <w:rFonts w:ascii="Georgia" w:eastAsia="Arial Unicode MS" w:hAnsi="Georgia" w:cs="Arial"/>
          <w:b/>
          <w:sz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E0A02" w:rsidRPr="00486AAF" w14:paraId="2A7FDAF9" w14:textId="77777777" w:rsidTr="00153B92">
        <w:tc>
          <w:tcPr>
            <w:tcW w:w="9498" w:type="dxa"/>
            <w:shd w:val="clear" w:color="auto" w:fill="01C1D6"/>
          </w:tcPr>
          <w:p w14:paraId="4CF9E981" w14:textId="77777777" w:rsidR="006E0A02" w:rsidRPr="00486AAF" w:rsidRDefault="006E0A02" w:rsidP="006E0A02">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Condiciones de Cobertura</w:t>
            </w:r>
          </w:p>
        </w:tc>
      </w:tr>
    </w:tbl>
    <w:p w14:paraId="06004586" w14:textId="77777777" w:rsidR="00E2069F" w:rsidRPr="00C76259" w:rsidRDefault="00E2069F" w:rsidP="00C76259">
      <w:pPr>
        <w:ind w:right="283"/>
        <w:rPr>
          <w:rFonts w:ascii="Georgia" w:hAnsi="Georgia" w:cs="Arial"/>
          <w:b/>
          <w:szCs w:val="20"/>
          <w:lang w:val="es-ES"/>
        </w:rPr>
      </w:pPr>
    </w:p>
    <w:p w14:paraId="5377C898" w14:textId="77777777" w:rsidR="002F1F16" w:rsidRPr="002F1F16" w:rsidRDefault="002F1F16" w:rsidP="002F1F16">
      <w:pPr>
        <w:pStyle w:val="Prrafodelista"/>
        <w:numPr>
          <w:ilvl w:val="0"/>
          <w:numId w:val="3"/>
        </w:numPr>
        <w:ind w:left="426" w:right="283" w:hanging="426"/>
        <w:rPr>
          <w:rFonts w:ascii="Georgia" w:eastAsia="Arial Unicode MS" w:hAnsi="Georgia" w:cs="Arial"/>
          <w:color w:val="000000"/>
          <w:szCs w:val="20"/>
        </w:rPr>
      </w:pPr>
      <w:r w:rsidRPr="002F1F16">
        <w:rPr>
          <w:rFonts w:ascii="Georgia" w:eastAsia="Arial Unicode MS" w:hAnsi="Georgia" w:cs="Arial"/>
          <w:color w:val="000000"/>
          <w:szCs w:val="20"/>
        </w:rPr>
        <w:t>Este beneficio se refiere exclusivamente a viajes regulares en un TRANSPORTE PÚBLICO AUTORIZADO no incluyendo por tanto los viajes en medios de transporte alquilados o “</w:t>
      </w:r>
      <w:proofErr w:type="spellStart"/>
      <w:r w:rsidRPr="002F1F16">
        <w:rPr>
          <w:rFonts w:ascii="Georgia" w:eastAsia="Arial Unicode MS" w:hAnsi="Georgia" w:cs="Arial"/>
          <w:color w:val="000000"/>
          <w:szCs w:val="20"/>
        </w:rPr>
        <w:t>charter</w:t>
      </w:r>
      <w:proofErr w:type="spellEnd"/>
      <w:r w:rsidRPr="002F1F16">
        <w:rPr>
          <w:rFonts w:ascii="Georgia" w:eastAsia="Arial Unicode MS" w:hAnsi="Georgia" w:cs="Arial"/>
          <w:color w:val="000000"/>
          <w:szCs w:val="20"/>
        </w:rPr>
        <w:t>”.</w:t>
      </w:r>
    </w:p>
    <w:p w14:paraId="355761C9" w14:textId="77777777" w:rsidR="002F1F16" w:rsidRPr="002F1F16" w:rsidRDefault="002F1F16" w:rsidP="002F1F16">
      <w:pPr>
        <w:pStyle w:val="Prrafodelista"/>
        <w:numPr>
          <w:ilvl w:val="0"/>
          <w:numId w:val="3"/>
        </w:numPr>
        <w:ind w:left="426" w:right="283" w:hanging="426"/>
        <w:rPr>
          <w:rFonts w:ascii="Georgia" w:eastAsia="Arial Unicode MS" w:hAnsi="Georgia" w:cs="Arial"/>
          <w:color w:val="000000"/>
          <w:szCs w:val="20"/>
        </w:rPr>
      </w:pPr>
      <w:r w:rsidRPr="002F1F16">
        <w:rPr>
          <w:rFonts w:ascii="Georgia" w:eastAsia="Arial Unicode MS" w:hAnsi="Georgia" w:cs="Arial"/>
          <w:color w:val="000000"/>
          <w:szCs w:val="20"/>
        </w:rPr>
        <w:t>Este beneficio aplica únicamente si el TRANSPORTE PÚBLICO AUTORIZADO no hubiese proporcionado otra alternativa de traslado al asegurado.</w:t>
      </w:r>
    </w:p>
    <w:p w14:paraId="744F2B71" w14:textId="77777777" w:rsidR="002F1F16" w:rsidRPr="002F1F16" w:rsidRDefault="002F1F16" w:rsidP="002F1F16">
      <w:pPr>
        <w:pStyle w:val="Prrafodelista"/>
        <w:numPr>
          <w:ilvl w:val="0"/>
          <w:numId w:val="3"/>
        </w:numPr>
        <w:ind w:left="426" w:right="283" w:hanging="426"/>
        <w:rPr>
          <w:rFonts w:ascii="Georgia" w:eastAsia="Arial Unicode MS" w:hAnsi="Georgia" w:cs="Arial"/>
          <w:color w:val="000000"/>
          <w:szCs w:val="20"/>
        </w:rPr>
      </w:pPr>
      <w:r w:rsidRPr="002F1F16">
        <w:rPr>
          <w:rFonts w:ascii="Georgia" w:eastAsia="Arial Unicode MS" w:hAnsi="Georgia" w:cs="Arial"/>
          <w:color w:val="000000"/>
          <w:szCs w:val="20"/>
        </w:rPr>
        <w:t>Esta cobertura sólo se aplicará con posterioridad a cualquier reintegro que haya efectuado el respectivo TRANSPORTE PÚBLICO AUTORIZADO, por estos conceptos, cubriendo la compañía aseguradora, sólo la diferencia no cubierta por el TRANSPORTE PÚBLICO AUTORIZADO y hasta el tope máximo establecido en las Condiciones Particulares y/o Certificado de Seguro, según corresponda.</w:t>
      </w:r>
    </w:p>
    <w:p w14:paraId="1C427C93" w14:textId="77777777" w:rsidR="002F1F16" w:rsidRPr="002F1F16" w:rsidRDefault="002F1F16" w:rsidP="002F1F16">
      <w:pPr>
        <w:pStyle w:val="Prrafodelista"/>
        <w:numPr>
          <w:ilvl w:val="0"/>
          <w:numId w:val="3"/>
        </w:numPr>
        <w:ind w:left="426" w:right="283" w:hanging="426"/>
        <w:rPr>
          <w:rFonts w:ascii="Georgia" w:eastAsia="Arial Unicode MS" w:hAnsi="Georgia" w:cs="Arial"/>
          <w:b/>
          <w:color w:val="000000"/>
          <w:szCs w:val="20"/>
        </w:rPr>
      </w:pPr>
      <w:r w:rsidRPr="002F1F16">
        <w:rPr>
          <w:rFonts w:ascii="Georgia" w:eastAsia="Arial Unicode MS" w:hAnsi="Georgia" w:cs="Arial"/>
          <w:b/>
          <w:color w:val="000000"/>
          <w:szCs w:val="20"/>
        </w:rPr>
        <w:t>Esta cobertura no se brindará si el asegurado titular viajará con un pasaje sujeto a disponibilidad de espacio, o a algún destino ubicado dentro del mismo país de origen.</w:t>
      </w:r>
    </w:p>
    <w:p w14:paraId="3DB1C3E2" w14:textId="77777777" w:rsidR="002F1F16" w:rsidRPr="002F1F16" w:rsidRDefault="002F1F16" w:rsidP="002F1F16">
      <w:pPr>
        <w:pStyle w:val="Prrafodelista"/>
        <w:numPr>
          <w:ilvl w:val="0"/>
          <w:numId w:val="3"/>
        </w:numPr>
        <w:ind w:left="426" w:right="283" w:hanging="426"/>
        <w:rPr>
          <w:rFonts w:ascii="Georgia" w:eastAsia="Arial Unicode MS" w:hAnsi="Georgia" w:cs="Arial"/>
          <w:color w:val="000000"/>
          <w:szCs w:val="20"/>
        </w:rPr>
      </w:pPr>
      <w:r w:rsidRPr="002F1F16">
        <w:rPr>
          <w:rFonts w:ascii="Georgia" w:eastAsia="Arial Unicode MS" w:hAnsi="Georgia" w:cs="Arial"/>
          <w:color w:val="000000"/>
          <w:szCs w:val="20"/>
        </w:rPr>
        <w:t>Los beneficios están sujetos al máximo que figura en las Condiciones Particulares y/o Certificado de Seguro, según corresponda, pagadero a razón de una cuarta parte de dicho máximo por cada dos (2) horas adicionales que el VIAJE del ASEGURADO se atrase.</w:t>
      </w:r>
    </w:p>
    <w:p w14:paraId="67B47C95" w14:textId="77777777" w:rsidR="00E2069F" w:rsidRPr="002F1F16" w:rsidRDefault="002F1F16" w:rsidP="002F1F16">
      <w:pPr>
        <w:pStyle w:val="Prrafodelista"/>
        <w:numPr>
          <w:ilvl w:val="0"/>
          <w:numId w:val="3"/>
        </w:numPr>
        <w:ind w:left="426" w:right="283" w:hanging="426"/>
        <w:rPr>
          <w:rFonts w:ascii="Georgia" w:eastAsia="Arial Unicode MS" w:hAnsi="Georgia" w:cs="Arial"/>
          <w:color w:val="000000"/>
          <w:szCs w:val="20"/>
        </w:rPr>
      </w:pPr>
      <w:r w:rsidRPr="002F1F16">
        <w:rPr>
          <w:rFonts w:ascii="Georgia" w:eastAsia="Arial Unicode MS" w:hAnsi="Georgia" w:cs="Arial"/>
          <w:color w:val="000000"/>
          <w:szCs w:val="20"/>
        </w:rPr>
        <w:t xml:space="preserve">Los recuentos de las horas de retraso serán </w:t>
      </w:r>
      <w:proofErr w:type="gramStart"/>
      <w:r w:rsidRPr="002F1F16">
        <w:rPr>
          <w:rFonts w:ascii="Georgia" w:eastAsia="Arial Unicode MS" w:hAnsi="Georgia" w:cs="Arial"/>
          <w:color w:val="000000"/>
          <w:szCs w:val="20"/>
        </w:rPr>
        <w:t>contabilizadas</w:t>
      </w:r>
      <w:proofErr w:type="gramEnd"/>
      <w:r w:rsidRPr="002F1F16">
        <w:rPr>
          <w:rFonts w:ascii="Georgia" w:eastAsia="Arial Unicode MS" w:hAnsi="Georgia" w:cs="Arial"/>
          <w:color w:val="000000"/>
          <w:szCs w:val="20"/>
        </w:rPr>
        <w:t xml:space="preserve"> luego de las primeras seis (6) horas iniciales de retraso, o lo indicado en las Condiciones Particulares y/o Certificado de Seguro, según corresponda.</w:t>
      </w:r>
    </w:p>
    <w:p w14:paraId="121C44E9" w14:textId="77777777" w:rsidR="006E0A02" w:rsidRDefault="006E0A02" w:rsidP="00C76259">
      <w:pPr>
        <w:ind w:left="426" w:right="283"/>
        <w:rPr>
          <w:rFonts w:ascii="Georgia" w:eastAsia="Arial Unicode MS" w:hAnsi="Georgia" w:cs="Arial"/>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E0A02" w:rsidRPr="00486AAF" w14:paraId="60FA8CA1" w14:textId="77777777" w:rsidTr="00153B92">
        <w:tc>
          <w:tcPr>
            <w:tcW w:w="9498" w:type="dxa"/>
            <w:shd w:val="clear" w:color="auto" w:fill="01C1D6"/>
          </w:tcPr>
          <w:p w14:paraId="618C5DE2" w14:textId="77777777" w:rsidR="006E0A02" w:rsidRPr="00486AAF" w:rsidRDefault="006E0A02" w:rsidP="006E0A02">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06F1DB0D" w14:textId="77777777" w:rsidR="00EE7538" w:rsidRPr="006E0A02" w:rsidRDefault="00EE7538" w:rsidP="006E0A02">
      <w:pPr>
        <w:ind w:right="283"/>
        <w:rPr>
          <w:rFonts w:ascii="Georgia" w:hAnsi="Georgia" w:cs="Arial"/>
          <w:b/>
          <w:szCs w:val="20"/>
        </w:rPr>
      </w:pPr>
    </w:p>
    <w:p w14:paraId="076D3E0B" w14:textId="77777777" w:rsidR="002F1F16" w:rsidRPr="002F1F16" w:rsidRDefault="002F1F16" w:rsidP="002F1F16">
      <w:pPr>
        <w:pStyle w:val="Corpo"/>
        <w:ind w:right="283"/>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t>La presente Cláusula Adicional no otorga ninguna de las coberturas o beneficios estipulados en ella, cuando se originen por, o sean una consecuencia o complicación de:</w:t>
      </w:r>
    </w:p>
    <w:p w14:paraId="04F1E7F1" w14:textId="77777777" w:rsidR="002F1F16" w:rsidRPr="002F1F16" w:rsidRDefault="002F1F16" w:rsidP="002F1F16">
      <w:pPr>
        <w:pStyle w:val="Corpo"/>
        <w:numPr>
          <w:ilvl w:val="0"/>
          <w:numId w:val="4"/>
        </w:numPr>
        <w:ind w:left="426" w:right="283" w:hanging="426"/>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lastRenderedPageBreak/>
        <w:t>Encontrarse el ASEGURADO en estado de ebriedad, o bajo los efectos de cualquier narcótico, a menos que hubiese sido administrado por prescripción médica. Estos estados deberán ser certificados por la autoridad competente.</w:t>
      </w:r>
    </w:p>
    <w:p w14:paraId="4F5BC804" w14:textId="77777777" w:rsidR="002F1F16" w:rsidRPr="002F1F16" w:rsidRDefault="002F1F16" w:rsidP="002F1F16">
      <w:pPr>
        <w:pStyle w:val="Corpo"/>
        <w:numPr>
          <w:ilvl w:val="0"/>
          <w:numId w:val="4"/>
        </w:numPr>
        <w:ind w:left="426" w:right="283" w:hanging="426"/>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t>Desempeñarse el ASEGURADO como piloto o tripulante de aviones civiles o comerciales, a menos que expresa y específicamente se prevea y acepte su cobertura por el asegurador.</w:t>
      </w:r>
    </w:p>
    <w:p w14:paraId="0F151587" w14:textId="77777777" w:rsidR="002F1F16" w:rsidRPr="002F1F16" w:rsidRDefault="002F1F16" w:rsidP="002F1F16">
      <w:pPr>
        <w:pStyle w:val="Corpo"/>
        <w:numPr>
          <w:ilvl w:val="0"/>
          <w:numId w:val="4"/>
        </w:numPr>
        <w:ind w:left="426" w:right="283" w:hanging="426"/>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t>La asistencia por servicios que el ASEGURADO haya contratado sin previa autorización de la Central de Asistencia, salvo se acredite a satisfacción de la COMPAÑÍA que por causa de fuerza mayor ha sido imposible requerir la previa autorización.</w:t>
      </w:r>
    </w:p>
    <w:p w14:paraId="36E787E0" w14:textId="77777777" w:rsidR="002F1F16" w:rsidRPr="002F1F16" w:rsidRDefault="002F1F16" w:rsidP="002F1F16">
      <w:pPr>
        <w:pStyle w:val="Corpo"/>
        <w:numPr>
          <w:ilvl w:val="0"/>
          <w:numId w:val="4"/>
        </w:numPr>
        <w:ind w:left="426" w:right="283" w:hanging="426"/>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t>La asistencia por ENFERMEDADES mentales o estados patológicos producidos durante el viaje por ingestión voluntaria de alcohol, drogas, sustancias tóxicas, narcóticos o medicamentos adquiridos sin prescripción médica.</w:t>
      </w:r>
    </w:p>
    <w:p w14:paraId="6B54802D" w14:textId="77777777" w:rsidR="002F1F16" w:rsidRPr="002F1F16" w:rsidRDefault="002F1F16" w:rsidP="002F1F16">
      <w:pPr>
        <w:pStyle w:val="Corpo"/>
        <w:numPr>
          <w:ilvl w:val="0"/>
          <w:numId w:val="4"/>
        </w:numPr>
        <w:ind w:left="426" w:right="283" w:hanging="426"/>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23C63C74" w14:textId="77777777" w:rsidR="002F1F16" w:rsidRPr="002F1F16" w:rsidRDefault="002F1F16" w:rsidP="002F1F16">
      <w:pPr>
        <w:pStyle w:val="Corpo"/>
        <w:numPr>
          <w:ilvl w:val="0"/>
          <w:numId w:val="4"/>
        </w:numPr>
        <w:ind w:left="426" w:right="283" w:hanging="426"/>
        <w:rPr>
          <w:rFonts w:ascii="Georgia" w:eastAsia="Arial Unicode MS" w:hAnsi="Georgia" w:cs="Arial"/>
          <w:b/>
          <w:color w:val="auto"/>
          <w:spacing w:val="-3"/>
          <w:sz w:val="20"/>
          <w:lang w:val="es-CL"/>
        </w:rPr>
      </w:pPr>
      <w:r w:rsidRPr="002F1F16">
        <w:rPr>
          <w:rFonts w:ascii="Georgia" w:eastAsia="Arial Unicode MS" w:hAnsi="Georgia" w:cs="Arial"/>
          <w:b/>
          <w:color w:val="auto"/>
          <w:spacing w:val="-3"/>
          <w:sz w:val="20"/>
          <w:lang w:val="es-CL"/>
        </w:rPr>
        <w:t>Retraso, si sus causas son divulgadas públicamente con anticipación o sean de conocimiento del ASEGURADO con anterioridad a la fecha de solicitud de cobertura de la asistencia en viajes.</w:t>
      </w:r>
    </w:p>
    <w:p w14:paraId="0709FC98" w14:textId="77777777" w:rsidR="00E2069F" w:rsidRPr="00C76259" w:rsidRDefault="002F1F16" w:rsidP="002F1F16">
      <w:pPr>
        <w:pStyle w:val="Corpo"/>
        <w:numPr>
          <w:ilvl w:val="0"/>
          <w:numId w:val="4"/>
        </w:numPr>
        <w:ind w:left="426" w:right="283" w:hanging="426"/>
        <w:rPr>
          <w:rFonts w:ascii="Georgia" w:hAnsi="Georgia" w:cs="Arial"/>
          <w:sz w:val="20"/>
          <w:lang w:val="es-PE"/>
        </w:rPr>
      </w:pPr>
      <w:r w:rsidRPr="002F1F16">
        <w:rPr>
          <w:rFonts w:ascii="Georgia" w:eastAsia="Arial Unicode MS" w:hAnsi="Georgia" w:cs="Arial"/>
          <w:b/>
          <w:color w:val="auto"/>
          <w:spacing w:val="-3"/>
          <w:sz w:val="20"/>
          <w:lang w:val="es-CL"/>
        </w:rPr>
        <w:t>Retraso del TRANSPORTE PÚBLICO AUTORIZADO, causado por condición climática severa que atrase la llegada o partida programada del medio de transporte.</w:t>
      </w:r>
    </w:p>
    <w:p w14:paraId="252C0D84" w14:textId="77777777" w:rsidR="00E2069F" w:rsidRDefault="00E2069F" w:rsidP="00C76259">
      <w:pPr>
        <w:pStyle w:val="Corpo"/>
        <w:ind w:left="426" w:right="283"/>
        <w:rPr>
          <w:rFonts w:ascii="Georgia" w:hAnsi="Georgia" w:cs="Arial"/>
          <w:sz w:val="20"/>
          <w:lang w:val="es-PE"/>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6E0A02" w:rsidRPr="00486AAF" w14:paraId="322CDCAF" w14:textId="77777777" w:rsidTr="00153B92">
        <w:tc>
          <w:tcPr>
            <w:tcW w:w="9498" w:type="dxa"/>
            <w:shd w:val="clear" w:color="auto" w:fill="01C1D6"/>
          </w:tcPr>
          <w:p w14:paraId="260F4092" w14:textId="77777777" w:rsidR="006E0A02" w:rsidRPr="00486AAF" w:rsidRDefault="006E0A02" w:rsidP="006E0A02">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486AAF">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7E1AEF86" w14:textId="77777777" w:rsidR="00E2069F" w:rsidRPr="006E0A02" w:rsidRDefault="00E2069F" w:rsidP="00C76259">
      <w:pPr>
        <w:ind w:right="283"/>
        <w:rPr>
          <w:rFonts w:ascii="Georgia" w:hAnsi="Georgia" w:cs="Arial"/>
          <w:szCs w:val="20"/>
        </w:rPr>
      </w:pPr>
    </w:p>
    <w:p w14:paraId="6A63F298" w14:textId="77777777" w:rsidR="002F1F16" w:rsidRPr="002F1F16" w:rsidRDefault="002F1F16" w:rsidP="002F1F16">
      <w:pPr>
        <w:ind w:right="283"/>
        <w:contextualSpacing/>
        <w:rPr>
          <w:rFonts w:ascii="Georgia" w:hAnsi="Georgia" w:cs="Arial"/>
          <w:b/>
          <w:szCs w:val="20"/>
        </w:rPr>
      </w:pPr>
      <w:r w:rsidRPr="002F1F16">
        <w:rPr>
          <w:rFonts w:ascii="Georgia" w:hAnsi="Georgia" w:cs="Arial"/>
          <w:b/>
          <w:szCs w:val="20"/>
          <w:u w:val="single"/>
        </w:rPr>
        <w:t>Aviso:</w:t>
      </w:r>
      <w:r w:rsidRPr="002F1F16">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175EA86F" w14:textId="77777777" w:rsidR="002F1F16" w:rsidRPr="002F1F16" w:rsidRDefault="002F1F16" w:rsidP="002F1F16">
      <w:pPr>
        <w:ind w:right="283"/>
        <w:contextualSpacing/>
        <w:rPr>
          <w:rFonts w:ascii="Georgia" w:hAnsi="Georgia" w:cs="Arial"/>
          <w:b/>
          <w:szCs w:val="20"/>
        </w:rPr>
      </w:pPr>
      <w:r w:rsidRPr="002F1F16">
        <w:rPr>
          <w:rFonts w:ascii="Georgia" w:hAnsi="Georgia" w:cs="Arial"/>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siempre y cuando el retraso obedezca a motivos de fuerza mayor, caso fortuito o imposibilidad de hecho.</w:t>
      </w:r>
    </w:p>
    <w:p w14:paraId="25705D6D" w14:textId="77777777" w:rsidR="002F1F16" w:rsidRPr="002F1F16" w:rsidRDefault="002F1F16" w:rsidP="002F1F16">
      <w:pPr>
        <w:ind w:right="283"/>
        <w:contextualSpacing/>
        <w:rPr>
          <w:rFonts w:ascii="Georgia" w:hAnsi="Georgia" w:cs="Arial"/>
          <w:b/>
          <w:szCs w:val="20"/>
        </w:rPr>
      </w:pPr>
    </w:p>
    <w:p w14:paraId="62BCF3CA" w14:textId="77777777" w:rsidR="002F1F16" w:rsidRPr="002F1F16" w:rsidRDefault="002F1F16" w:rsidP="002F1F16">
      <w:pPr>
        <w:ind w:right="283"/>
        <w:contextualSpacing/>
        <w:rPr>
          <w:rFonts w:ascii="Georgia" w:hAnsi="Georgia" w:cs="Arial"/>
          <w:b/>
          <w:szCs w:val="20"/>
        </w:rPr>
      </w:pPr>
      <w:r w:rsidRPr="002F1F16">
        <w:rPr>
          <w:rFonts w:ascii="Georgia" w:hAnsi="Georgia" w:cs="Arial"/>
          <w:b/>
          <w:szCs w:val="20"/>
          <w:u w:val="single"/>
        </w:rPr>
        <w:t>Documentos:</w:t>
      </w:r>
      <w:r w:rsidRPr="002F1F16">
        <w:rPr>
          <w:rFonts w:ascii="Georgia" w:hAnsi="Georgia" w:cs="Arial"/>
          <w:b/>
          <w:szCs w:val="20"/>
        </w:rPr>
        <w:t xml:space="preserve"> En caso el ASEGURADO no pueda llamar a la CENTRAL DE ASISTENCIA, podrá solicitar el rembolso de los gastos hospedaje, alimentación y de efectos personales en que se incurra por atraso de viaje,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05E17A62" w14:textId="77777777" w:rsidR="002F1F16" w:rsidRPr="002F1F16" w:rsidRDefault="002F1F16" w:rsidP="002F1F16">
      <w:pPr>
        <w:pStyle w:val="Prrafodelista"/>
        <w:numPr>
          <w:ilvl w:val="0"/>
          <w:numId w:val="5"/>
        </w:numPr>
        <w:ind w:left="426" w:right="283" w:hanging="426"/>
        <w:rPr>
          <w:rFonts w:ascii="Georgia" w:hAnsi="Georgia" w:cs="Arial"/>
          <w:b/>
          <w:szCs w:val="20"/>
        </w:rPr>
      </w:pPr>
      <w:r w:rsidRPr="002F1F16">
        <w:rPr>
          <w:rFonts w:ascii="Georgia" w:hAnsi="Georgia" w:cs="Arial"/>
          <w:b/>
          <w:szCs w:val="20"/>
        </w:rPr>
        <w:t>Pasaje aéreo y tarjeta de embarque;</w:t>
      </w:r>
    </w:p>
    <w:p w14:paraId="3620A797" w14:textId="77777777" w:rsidR="002F1F16" w:rsidRPr="002F1F16" w:rsidRDefault="002F1F16" w:rsidP="002F1F16">
      <w:pPr>
        <w:pStyle w:val="Prrafodelista"/>
        <w:numPr>
          <w:ilvl w:val="0"/>
          <w:numId w:val="5"/>
        </w:numPr>
        <w:ind w:left="426" w:right="283" w:hanging="426"/>
        <w:rPr>
          <w:rFonts w:ascii="Georgia" w:hAnsi="Georgia" w:cs="Arial"/>
          <w:b/>
          <w:szCs w:val="20"/>
        </w:rPr>
      </w:pPr>
      <w:r w:rsidRPr="002F1F16">
        <w:rPr>
          <w:rFonts w:ascii="Georgia" w:hAnsi="Georgia" w:cs="Arial"/>
          <w:b/>
          <w:szCs w:val="20"/>
        </w:rPr>
        <w:t>Comprobantes de los gastos con alimentación, alojamiento y efectos personales;</w:t>
      </w:r>
    </w:p>
    <w:p w14:paraId="1DCA2938" w14:textId="77777777" w:rsidR="002F1F16" w:rsidRPr="002F1F16" w:rsidRDefault="002F1F16" w:rsidP="002F1F16">
      <w:pPr>
        <w:pStyle w:val="Prrafodelista"/>
        <w:numPr>
          <w:ilvl w:val="0"/>
          <w:numId w:val="5"/>
        </w:numPr>
        <w:ind w:left="426" w:right="283" w:hanging="426"/>
        <w:rPr>
          <w:rFonts w:ascii="Georgia" w:hAnsi="Georgia" w:cs="Arial"/>
          <w:b/>
          <w:szCs w:val="20"/>
        </w:rPr>
      </w:pPr>
      <w:r w:rsidRPr="002F1F16">
        <w:rPr>
          <w:rFonts w:ascii="Georgia" w:hAnsi="Georgia" w:cs="Arial"/>
          <w:b/>
          <w:szCs w:val="20"/>
        </w:rPr>
        <w:t>Declaración de la COMPAÑÍA aérea del atraso.</w:t>
      </w:r>
    </w:p>
    <w:p w14:paraId="6F9C0941" w14:textId="77777777" w:rsidR="002F1F16" w:rsidRPr="002F1F16" w:rsidRDefault="002F1F16" w:rsidP="002F1F16">
      <w:pPr>
        <w:ind w:right="283"/>
        <w:contextualSpacing/>
        <w:rPr>
          <w:rFonts w:ascii="Georgia" w:hAnsi="Georgia" w:cs="Arial"/>
          <w:b/>
          <w:szCs w:val="20"/>
        </w:rPr>
      </w:pPr>
    </w:p>
    <w:p w14:paraId="501C007E" w14:textId="77777777" w:rsidR="002F1F16" w:rsidRPr="002F1F16" w:rsidRDefault="002F1F16" w:rsidP="002F1F16">
      <w:pPr>
        <w:ind w:right="283"/>
        <w:contextualSpacing/>
        <w:rPr>
          <w:rFonts w:ascii="Georgia" w:hAnsi="Georgia" w:cs="Arial"/>
          <w:b/>
          <w:szCs w:val="20"/>
        </w:rPr>
      </w:pPr>
      <w:r w:rsidRPr="002F1F16">
        <w:rPr>
          <w:rFonts w:ascii="Georgia" w:hAnsi="Georgia" w:cs="Arial"/>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2F1F16">
        <w:rPr>
          <w:rFonts w:ascii="Georgia" w:hAnsi="Georgia" w:cs="Arial"/>
          <w:b/>
          <w:szCs w:val="20"/>
        </w:rPr>
        <w:t>En caso que</w:t>
      </w:r>
      <w:proofErr w:type="gramEnd"/>
      <w:r w:rsidRPr="002F1F16">
        <w:rPr>
          <w:rFonts w:ascii="Georgia" w:hAnsi="Georgia" w:cs="Arial"/>
          <w:b/>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2F1F16">
        <w:rPr>
          <w:rFonts w:ascii="Georgia" w:hAnsi="Georgia" w:cs="Arial"/>
          <w:b/>
          <w:szCs w:val="20"/>
        </w:rPr>
        <w:t>AFP’s</w:t>
      </w:r>
      <w:proofErr w:type="spellEnd"/>
      <w:r w:rsidRPr="002F1F16">
        <w:rPr>
          <w:rFonts w:ascii="Georgia" w:hAnsi="Georgia" w:cs="Arial"/>
          <w:b/>
          <w:szCs w:val="20"/>
        </w:rPr>
        <w:t>.</w:t>
      </w:r>
    </w:p>
    <w:p w14:paraId="5D4BC19B" w14:textId="77777777" w:rsidR="002F1F16" w:rsidRPr="002F1F16" w:rsidRDefault="002F1F16" w:rsidP="002F1F16">
      <w:pPr>
        <w:ind w:right="283"/>
        <w:contextualSpacing/>
        <w:rPr>
          <w:rFonts w:ascii="Georgia" w:hAnsi="Georgia" w:cs="Arial"/>
          <w:b/>
          <w:szCs w:val="20"/>
        </w:rPr>
      </w:pPr>
    </w:p>
    <w:p w14:paraId="3E4F3D5D" w14:textId="77777777" w:rsidR="002F1F16" w:rsidRPr="002F1F16" w:rsidRDefault="002F1F16" w:rsidP="002F1F16">
      <w:pPr>
        <w:ind w:right="283"/>
        <w:contextualSpacing/>
        <w:rPr>
          <w:rFonts w:ascii="Georgia" w:hAnsi="Georgia" w:cs="Arial"/>
          <w:b/>
          <w:szCs w:val="20"/>
        </w:rPr>
      </w:pPr>
      <w:r w:rsidRPr="002F1F16">
        <w:rPr>
          <w:rFonts w:ascii="Georgia" w:hAnsi="Georgia" w:cs="Arial"/>
          <w:b/>
          <w:szCs w:val="20"/>
        </w:rPr>
        <w:t xml:space="preserve">En caso que la COMPAÑÍA requiera aclaraciones o precisiones adicionales, respecto a la documentación e información presentada, la COMPAÑÍA podrá realizar tal requerimiento dentro de los primeros veinte (20) días de recibida la documentación completa presentada </w:t>
      </w:r>
      <w:r w:rsidRPr="002F1F16">
        <w:rPr>
          <w:rFonts w:ascii="Georgia" w:hAnsi="Georgia" w:cs="Arial"/>
          <w:b/>
          <w:szCs w:val="20"/>
        </w:rPr>
        <w:lastRenderedPageBreak/>
        <w:t>para la solicitud de cobertura, lo que suspenderá el plazo de aprobación o rechazo hasta la presentación de la documentación e información correspondiente.</w:t>
      </w:r>
    </w:p>
    <w:p w14:paraId="00F1DB67" w14:textId="77777777" w:rsidR="002F1F16" w:rsidRPr="002F1F16" w:rsidRDefault="002F1F16" w:rsidP="002F1F16">
      <w:pPr>
        <w:ind w:right="283"/>
        <w:contextualSpacing/>
        <w:rPr>
          <w:rFonts w:ascii="Georgia" w:hAnsi="Georgia" w:cs="Arial"/>
          <w:b/>
          <w:szCs w:val="20"/>
        </w:rPr>
      </w:pPr>
    </w:p>
    <w:p w14:paraId="597A9DE3" w14:textId="77777777" w:rsidR="002F1F16" w:rsidRPr="002F1F16" w:rsidRDefault="002F1F16" w:rsidP="002F1F16">
      <w:pPr>
        <w:ind w:right="283"/>
        <w:contextualSpacing/>
        <w:rPr>
          <w:rFonts w:ascii="Georgia" w:hAnsi="Georgia" w:cs="Arial"/>
          <w:b/>
          <w:szCs w:val="20"/>
        </w:rPr>
      </w:pPr>
      <w:r w:rsidRPr="002F1F16">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5007F265" w14:textId="77777777" w:rsidR="002F1F16" w:rsidRPr="002F1F16" w:rsidRDefault="002F1F16" w:rsidP="002F1F16">
      <w:pPr>
        <w:ind w:right="283"/>
        <w:contextualSpacing/>
        <w:rPr>
          <w:rFonts w:ascii="Georgia" w:hAnsi="Georgia" w:cs="Arial"/>
          <w:b/>
          <w:szCs w:val="20"/>
        </w:rPr>
      </w:pPr>
    </w:p>
    <w:p w14:paraId="5BEAE555" w14:textId="77777777" w:rsidR="006C6423" w:rsidRPr="002F1F16" w:rsidRDefault="002F1F16" w:rsidP="002F1F16">
      <w:pPr>
        <w:ind w:right="283"/>
        <w:contextualSpacing/>
        <w:rPr>
          <w:rFonts w:ascii="Georgia" w:hAnsi="Georgia" w:cs="Arial"/>
          <w:szCs w:val="20"/>
          <w:lang w:val="es-ES_tradnl"/>
        </w:rPr>
      </w:pPr>
      <w:r w:rsidRPr="002F1F16">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6C6423" w:rsidRPr="002F1F16"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A4A9C"/>
    <w:multiLevelType w:val="hybridMultilevel"/>
    <w:tmpl w:val="F2180258"/>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 w15:restartNumberingAfterBreak="0">
    <w:nsid w:val="250437BB"/>
    <w:multiLevelType w:val="hybridMultilevel"/>
    <w:tmpl w:val="5DB2C804"/>
    <w:lvl w:ilvl="0" w:tplc="E62A698A">
      <w:start w:val="1"/>
      <w:numFmt w:val="lowerLetter"/>
      <w:lvlText w:val="%1)"/>
      <w:lvlJc w:val="left"/>
      <w:pPr>
        <w:ind w:left="786" w:hanging="360"/>
      </w:pPr>
      <w:rPr>
        <w:rFonts w:hint="default"/>
        <w:b/>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 w15:restartNumberingAfterBreak="0">
    <w:nsid w:val="36022420"/>
    <w:multiLevelType w:val="hybridMultilevel"/>
    <w:tmpl w:val="691015D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4C7E5172"/>
    <w:multiLevelType w:val="hybridMultilevel"/>
    <w:tmpl w:val="124C6B5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D0D74CA"/>
    <w:multiLevelType w:val="hybridMultilevel"/>
    <w:tmpl w:val="447A776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827892454">
    <w:abstractNumId w:val="4"/>
  </w:num>
  <w:num w:numId="2" w16cid:durableId="401686264">
    <w:abstractNumId w:val="3"/>
  </w:num>
  <w:num w:numId="3" w16cid:durableId="1191070914">
    <w:abstractNumId w:val="0"/>
  </w:num>
  <w:num w:numId="4" w16cid:durableId="1889222284">
    <w:abstractNumId w:val="1"/>
  </w:num>
  <w:num w:numId="5" w16cid:durableId="29642338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56DF8"/>
    <w:rsid w:val="00061CEA"/>
    <w:rsid w:val="00070686"/>
    <w:rsid w:val="000A178F"/>
    <w:rsid w:val="000B6D69"/>
    <w:rsid w:val="000C3411"/>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2F1F16"/>
    <w:rsid w:val="003071D9"/>
    <w:rsid w:val="00325263"/>
    <w:rsid w:val="00344F86"/>
    <w:rsid w:val="0035148B"/>
    <w:rsid w:val="003875E6"/>
    <w:rsid w:val="00453126"/>
    <w:rsid w:val="00476366"/>
    <w:rsid w:val="004A45BF"/>
    <w:rsid w:val="004B09FC"/>
    <w:rsid w:val="004C0C79"/>
    <w:rsid w:val="004E7FC7"/>
    <w:rsid w:val="00510F32"/>
    <w:rsid w:val="00514033"/>
    <w:rsid w:val="005261CD"/>
    <w:rsid w:val="00574AE7"/>
    <w:rsid w:val="005B0171"/>
    <w:rsid w:val="00610E1A"/>
    <w:rsid w:val="00631AF0"/>
    <w:rsid w:val="00693CF5"/>
    <w:rsid w:val="006C6423"/>
    <w:rsid w:val="006D4A84"/>
    <w:rsid w:val="006E07B0"/>
    <w:rsid w:val="006E0A02"/>
    <w:rsid w:val="006E0A38"/>
    <w:rsid w:val="007008B3"/>
    <w:rsid w:val="0074622E"/>
    <w:rsid w:val="00753791"/>
    <w:rsid w:val="00796CD1"/>
    <w:rsid w:val="007D1815"/>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B61377"/>
    <w:rsid w:val="00C31CA1"/>
    <w:rsid w:val="00C74DF5"/>
    <w:rsid w:val="00C75F68"/>
    <w:rsid w:val="00C76259"/>
    <w:rsid w:val="00C807E1"/>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C5D4"/>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6E0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6B475-3C79-4518-A491-85F1EFBD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1783</Words>
  <Characters>9812</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2023-12-12T19:19:00Z</dcterms:created>
  <dcterms:modified xsi:type="dcterms:W3CDTF">2023-12-12T19:19:00Z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2023-12-12T19:19:18Z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67888acb-10c7-47c7-af9d-20ddbfb621b9</vt:lpwstr>
  </property>
  <property fmtid="{D5CDD505-2E9C-101B-9397-08002B2CF9AE}" pid="8" name="MSIP_Label_d35fc5bc-c9e2-44ae-bd42-5c3cbdd817bc_ContentBits">
    <vt:lpwstr>0</vt:lpwstr>
  </property>
</Properties>
</file>